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СОВЕТ ДЕПУТАТОВ МУНИЦИПАЛЬНОГО ОБРАЗОВАНИЯ</w:t>
      </w:r>
    </w:p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«ТИИНСКОЕ СЕЛЬСКОЕ ПОСЕЛЕНИЕ»</w:t>
      </w:r>
    </w:p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МЕЛЕКЕССКОГО РАЙОНА УЛЬЯНОВСКОЙ ОБЛАСТИ</w:t>
      </w:r>
    </w:p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16"/>
          <w:szCs w:val="16"/>
        </w:rPr>
      </w:pPr>
    </w:p>
    <w:p w:rsidR="005B6065" w:rsidRDefault="005B6065" w:rsidP="005B6065">
      <w:pPr>
        <w:autoSpaceDE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5B6065" w:rsidRDefault="005B6065" w:rsidP="005B6065">
      <w:pPr>
        <w:tabs>
          <w:tab w:val="left" w:pos="6832"/>
        </w:tabs>
        <w:autoSpaceDE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ab/>
      </w:r>
    </w:p>
    <w:p w:rsidR="005B6065" w:rsidRDefault="004D46EA" w:rsidP="005B6065">
      <w:pPr>
        <w:tabs>
          <w:tab w:val="left" w:pos="6832"/>
        </w:tabs>
        <w:autoSpaceDE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15</w:t>
      </w:r>
      <w:r w:rsidR="005B6065">
        <w:rPr>
          <w:rFonts w:ascii="PT Astra Serif" w:hAnsi="PT Astra Serif"/>
          <w:b/>
          <w:bCs/>
          <w:sz w:val="28"/>
          <w:szCs w:val="28"/>
        </w:rPr>
        <w:t>.</w:t>
      </w:r>
      <w:r>
        <w:rPr>
          <w:rFonts w:ascii="PT Astra Serif" w:hAnsi="PT Astra Serif"/>
          <w:b/>
          <w:bCs/>
          <w:sz w:val="28"/>
          <w:szCs w:val="28"/>
        </w:rPr>
        <w:t>12</w:t>
      </w:r>
      <w:r w:rsidR="005B6065">
        <w:rPr>
          <w:rFonts w:ascii="PT Astra Serif" w:hAnsi="PT Astra Serif"/>
          <w:b/>
          <w:bCs/>
          <w:sz w:val="28"/>
          <w:szCs w:val="28"/>
        </w:rPr>
        <w:t xml:space="preserve">.2022 г.                                                                                                № </w:t>
      </w:r>
      <w:r>
        <w:rPr>
          <w:rFonts w:ascii="PT Astra Serif" w:hAnsi="PT Astra Serif"/>
          <w:b/>
          <w:bCs/>
          <w:sz w:val="28"/>
          <w:szCs w:val="28"/>
        </w:rPr>
        <w:t>14</w:t>
      </w:r>
      <w:r w:rsidR="005B6065">
        <w:rPr>
          <w:rFonts w:ascii="PT Astra Serif" w:hAnsi="PT Astra Serif"/>
          <w:b/>
          <w:bCs/>
          <w:sz w:val="28"/>
          <w:szCs w:val="28"/>
        </w:rPr>
        <w:t>/</w:t>
      </w:r>
      <w:r>
        <w:rPr>
          <w:rFonts w:ascii="PT Astra Serif" w:hAnsi="PT Astra Serif"/>
          <w:b/>
          <w:bCs/>
          <w:sz w:val="28"/>
          <w:szCs w:val="28"/>
        </w:rPr>
        <w:t>32</w:t>
      </w:r>
    </w:p>
    <w:p w:rsidR="005B6065" w:rsidRDefault="005B6065" w:rsidP="005B6065">
      <w:pPr>
        <w:jc w:val="center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с</w:t>
      </w:r>
      <w:proofErr w:type="gramStart"/>
      <w:r>
        <w:rPr>
          <w:rFonts w:ascii="PT Astra Serif" w:hAnsi="PT Astra Serif"/>
        </w:rPr>
        <w:t>.Т</w:t>
      </w:r>
      <w:proofErr w:type="gramEnd"/>
      <w:r>
        <w:rPr>
          <w:rFonts w:ascii="PT Astra Serif" w:hAnsi="PT Astra Serif"/>
        </w:rPr>
        <w:t>иинск</w:t>
      </w:r>
      <w:proofErr w:type="spellEnd"/>
    </w:p>
    <w:p w:rsidR="005B6065" w:rsidRDefault="005B6065" w:rsidP="005B6065">
      <w:pPr>
        <w:jc w:val="center"/>
        <w:rPr>
          <w:rFonts w:ascii="PT Astra Serif" w:hAnsi="PT Astra Serif"/>
          <w:b/>
          <w:sz w:val="16"/>
          <w:szCs w:val="16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  <w:sz w:val="28"/>
          <w:szCs w:val="28"/>
        </w:rPr>
        <w:t>Об утверждении прогнозного плана  приватизации имущества, находящегося в собственности  муниципального образования «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района Ульяновской области на 2023 год</w:t>
      </w:r>
      <w:r w:rsidR="003A0677">
        <w:rPr>
          <w:rFonts w:ascii="PT Astra Serif" w:hAnsi="PT Astra Serif"/>
          <w:b/>
          <w:bCs/>
          <w:sz w:val="28"/>
          <w:szCs w:val="28"/>
        </w:rPr>
        <w:t xml:space="preserve"> и плановый период 2024 и 2025 годов</w:t>
      </w:r>
    </w:p>
    <w:p w:rsidR="005B6065" w:rsidRDefault="005B6065" w:rsidP="005B606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6"/>
          <w:szCs w:val="16"/>
        </w:rPr>
      </w:pPr>
    </w:p>
    <w:p w:rsidR="005B6065" w:rsidRDefault="005B6065" w:rsidP="005B6065">
      <w:pPr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основании Федерального закона от 06.10.2003 № 131-ФЗ «Об </w:t>
      </w:r>
      <w:proofErr w:type="gramStart"/>
      <w:r>
        <w:rPr>
          <w:rFonts w:ascii="PT Astra Serif" w:hAnsi="PT Astra Serif"/>
          <w:sz w:val="28"/>
          <w:szCs w:val="28"/>
        </w:rPr>
        <w:t>общих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принципах организации местного самоуправления в Российской Федерации»,  Федерального закона от 21.12.2001 № 178-ФЗ «О приватизации государственного и муниципального имущества», Устава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поселение», </w:t>
      </w:r>
      <w:r>
        <w:rPr>
          <w:sz w:val="28"/>
          <w:szCs w:val="28"/>
        </w:rPr>
        <w:t>Положения о приватизации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 от 31.01.2014 № 1/4, </w:t>
      </w:r>
      <w:r>
        <w:rPr>
          <w:rFonts w:ascii="PT Astra Serif" w:hAnsi="PT Astra Serif"/>
          <w:sz w:val="28"/>
          <w:szCs w:val="28"/>
        </w:rPr>
        <w:t>Совет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четвертого созыва </w:t>
      </w:r>
      <w:proofErr w:type="gramStart"/>
      <w:r>
        <w:rPr>
          <w:rFonts w:ascii="PT Astra Serif" w:hAnsi="PT Astra Serif"/>
          <w:sz w:val="28"/>
          <w:szCs w:val="28"/>
        </w:rPr>
        <w:t>р</w:t>
      </w:r>
      <w:proofErr w:type="gramEnd"/>
      <w:r>
        <w:rPr>
          <w:rFonts w:ascii="PT Astra Serif" w:hAnsi="PT Astra Serif"/>
          <w:sz w:val="28"/>
          <w:szCs w:val="28"/>
        </w:rPr>
        <w:t xml:space="preserve"> е ш и л:</w:t>
      </w:r>
    </w:p>
    <w:p w:rsidR="005B6065" w:rsidRDefault="005B6065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Утвердить Прогнозный </w:t>
      </w:r>
      <w:hyperlink r:id="rId4" w:anchor="Par42" w:history="1">
        <w:r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план</w:t>
        </w:r>
      </w:hyperlink>
      <w:r>
        <w:rPr>
          <w:rFonts w:ascii="PT Astra Serif" w:hAnsi="PT Astra Serif"/>
          <w:sz w:val="28"/>
          <w:szCs w:val="28"/>
        </w:rPr>
        <w:t xml:space="preserve">  приватизации имущества, находящегося в собственности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2023 год</w:t>
      </w:r>
      <w:r w:rsidR="003A0677">
        <w:rPr>
          <w:rFonts w:ascii="PT Astra Serif" w:hAnsi="PT Astra Serif"/>
          <w:sz w:val="28"/>
          <w:szCs w:val="28"/>
        </w:rPr>
        <w:t xml:space="preserve"> и плановый период 2024 и 2025 годов</w:t>
      </w:r>
      <w:r>
        <w:rPr>
          <w:rFonts w:ascii="PT Astra Serif" w:hAnsi="PT Astra Serif"/>
          <w:sz w:val="28"/>
          <w:szCs w:val="28"/>
        </w:rPr>
        <w:t xml:space="preserve"> (приложение).</w:t>
      </w:r>
    </w:p>
    <w:p w:rsidR="005B6065" w:rsidRDefault="005B6065" w:rsidP="005B6065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proofErr w:type="gramStart"/>
      <w:r>
        <w:rPr>
          <w:rFonts w:ascii="PT Astra Serif" w:hAnsi="PT Astra Serif"/>
          <w:sz w:val="28"/>
          <w:szCs w:val="28"/>
        </w:rPr>
        <w:t>Разместить информацию по Прогнозному плану приватизации муниципального имущества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на 2023 год</w:t>
      </w:r>
      <w:r w:rsidR="003A0677">
        <w:rPr>
          <w:rFonts w:ascii="PT Astra Serif" w:hAnsi="PT Astra Serif"/>
          <w:sz w:val="28"/>
          <w:szCs w:val="28"/>
        </w:rPr>
        <w:t xml:space="preserve"> и плановый период 2024 и 2025 годов</w:t>
      </w:r>
      <w:r>
        <w:rPr>
          <w:rFonts w:ascii="PT Astra Serif" w:hAnsi="PT Astra Serif"/>
          <w:sz w:val="28"/>
          <w:szCs w:val="28"/>
        </w:rPr>
        <w:t xml:space="preserve"> на официальном сайте Российской Федерации, в соответствии с  </w:t>
      </w:r>
      <w:r w:rsidRPr="00CD0F50">
        <w:rPr>
          <w:rFonts w:ascii="PT Astra Serif" w:hAnsi="PT Astra Serif"/>
          <w:sz w:val="28"/>
          <w:szCs w:val="28"/>
        </w:rPr>
        <w:t>п</w:t>
      </w:r>
      <w:r w:rsidRPr="00CD0F50">
        <w:rPr>
          <w:rFonts w:ascii="PT Astra Serif" w:hAnsi="PT Astra Serif" w:cs="PT Astra Serif"/>
          <w:bCs/>
          <w:sz w:val="28"/>
          <w:szCs w:val="28"/>
        </w:rPr>
        <w:t>остановлением Правительства РФ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</w:t>
      </w:r>
      <w:proofErr w:type="gramEnd"/>
      <w:r w:rsidRPr="00CD0F50">
        <w:rPr>
          <w:rFonts w:ascii="PT Astra Serif" w:hAnsi="PT Astra Serif" w:cs="PT Astra Serif"/>
          <w:bCs/>
          <w:sz w:val="28"/>
          <w:szCs w:val="28"/>
        </w:rPr>
        <w:t xml:space="preserve"> в некоторые</w:t>
      </w:r>
      <w:r w:rsidRPr="00CD0F50">
        <w:rPr>
          <w:rFonts w:ascii="PT Astra Serif" w:hAnsi="PT Astra Serif" w:cs="PT Astra Serif"/>
          <w:b/>
          <w:bCs/>
          <w:sz w:val="28"/>
          <w:szCs w:val="28"/>
        </w:rPr>
        <w:t xml:space="preserve"> </w:t>
      </w:r>
      <w:r w:rsidRPr="00CD0F50">
        <w:rPr>
          <w:rFonts w:ascii="PT Astra Serif" w:hAnsi="PT Astra Serif" w:cs="PT Astra Serif"/>
          <w:bCs/>
          <w:sz w:val="28"/>
          <w:szCs w:val="28"/>
        </w:rPr>
        <w:t>акты Правительства Российской Федерации»</w:t>
      </w:r>
      <w:r w:rsidRPr="00CD0F50">
        <w:rPr>
          <w:rFonts w:ascii="PT Astra Serif" w:hAnsi="PT Astra Serif"/>
          <w:sz w:val="28"/>
          <w:szCs w:val="28"/>
        </w:rPr>
        <w:t xml:space="preserve">: </w:t>
      </w:r>
      <w:hyperlink r:id="rId5" w:history="1"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torgi</w:t>
        </w:r>
        <w:proofErr w:type="spellEnd"/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gov</w:t>
        </w:r>
        <w:proofErr w:type="spellEnd"/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CD0F50">
          <w:rPr>
            <w:rStyle w:val="a3"/>
            <w:rFonts w:ascii="PT Astra Serif" w:hAnsi="PT Astra Serif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bookmarkStart w:id="0" w:name="_GoBack"/>
      <w:bookmarkEnd w:id="0"/>
      <w:r w:rsidRPr="00CD0F50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на сайте администрации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tiinsk</w:t>
      </w:r>
      <w:proofErr w:type="spellEnd"/>
      <w:r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  <w:lang w:val="en-US"/>
        </w:rPr>
        <w:t>m</w:t>
      </w:r>
      <w:r>
        <w:rPr>
          <w:rFonts w:ascii="PT Astra Serif" w:hAnsi="PT Astra Serif"/>
          <w:sz w:val="28"/>
          <w:szCs w:val="28"/>
        </w:rPr>
        <w:t>-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vestnik</w:t>
      </w:r>
      <w:proofErr w:type="spellEnd"/>
      <w:r>
        <w:rPr>
          <w:rFonts w:ascii="PT Astra Serif" w:hAnsi="PT Astra Serif"/>
          <w:sz w:val="28"/>
          <w:szCs w:val="28"/>
        </w:rPr>
        <w:t>.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>
        <w:rPr>
          <w:rFonts w:ascii="PT Astra Serif" w:hAnsi="PT Astra Serif"/>
          <w:sz w:val="28"/>
          <w:szCs w:val="28"/>
        </w:rPr>
        <w:t xml:space="preserve"> и печатном издании «Муниципальный вестник Заволжья».</w:t>
      </w:r>
    </w:p>
    <w:p w:rsidR="005B6065" w:rsidRDefault="005B6065" w:rsidP="005B6065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Настоящее решение вступает в силу с 01.01.2023, подлежит официальному обнародованию, размещению в официальном сетевом издании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Мелекесский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район» Ульяновской области (</w:t>
      </w:r>
      <w:proofErr w:type="spellStart"/>
      <w:r>
        <w:rPr>
          <w:rFonts w:ascii="PT Astra Serif" w:hAnsi="PT Astra Serif"/>
          <w:sz w:val="28"/>
          <w:szCs w:val="28"/>
        </w:rPr>
        <w:t>melekess-pressa.ru</w:t>
      </w:r>
      <w:proofErr w:type="spellEnd"/>
      <w:r>
        <w:rPr>
          <w:rFonts w:ascii="PT Astra Serif" w:hAnsi="PT Astra Serif"/>
          <w:sz w:val="28"/>
          <w:szCs w:val="28"/>
        </w:rPr>
        <w:t xml:space="preserve">) и официальном сайте администрации муниципального </w:t>
      </w:r>
      <w:r>
        <w:rPr>
          <w:rFonts w:ascii="PT Astra Serif" w:hAnsi="PT Astra Serif"/>
          <w:sz w:val="28"/>
          <w:szCs w:val="28"/>
        </w:rPr>
        <w:lastRenderedPageBreak/>
        <w:t>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в информационно-телекоммуникационной сети Интернет (</w:t>
      </w:r>
      <w:proofErr w:type="spellStart"/>
      <w:r>
        <w:rPr>
          <w:rFonts w:ascii="PT Astra Serif" w:hAnsi="PT Astra Serif"/>
          <w:sz w:val="28"/>
          <w:szCs w:val="28"/>
          <w:lang w:val="en-US"/>
        </w:rPr>
        <w:t>tiinsk</w:t>
      </w:r>
      <w:proofErr w:type="spellEnd"/>
      <w:r>
        <w:rPr>
          <w:rFonts w:ascii="PT Astra Serif" w:hAnsi="PT Astra Serif"/>
          <w:sz w:val="28"/>
          <w:szCs w:val="28"/>
        </w:rPr>
        <w:t>.</w:t>
      </w:r>
      <w:proofErr w:type="spellStart"/>
      <w:r>
        <w:rPr>
          <w:rFonts w:ascii="PT Astra Serif" w:hAnsi="PT Astra Serif"/>
          <w:sz w:val="28"/>
          <w:szCs w:val="28"/>
        </w:rPr>
        <w:t>m-vestnik.ru</w:t>
      </w:r>
      <w:proofErr w:type="spellEnd"/>
      <w:r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kern w:val="3"/>
          <w:sz w:val="28"/>
          <w:szCs w:val="28"/>
        </w:rPr>
        <w:t>.</w:t>
      </w:r>
    </w:p>
    <w:p w:rsidR="005B6065" w:rsidRDefault="005B6065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Со дня вступления в силу настоящего решения признать утратившим силу решение Совета депутатов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от 30.12.2015 № 14/34 «</w:t>
      </w:r>
      <w:r>
        <w:rPr>
          <w:rFonts w:ascii="PT Astra Serif" w:hAnsi="PT Astra Serif"/>
          <w:bCs/>
          <w:sz w:val="28"/>
          <w:szCs w:val="28"/>
        </w:rPr>
        <w:t>Об утверждении прогнозного плана (программы) приватизации имущества, находящегося в собственности  муниципального образования «</w:t>
      </w:r>
      <w:proofErr w:type="spellStart"/>
      <w:r>
        <w:rPr>
          <w:rFonts w:ascii="PT Astra Serif" w:hAnsi="PT Astra Serif"/>
          <w:bCs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bCs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района Ульяновской области на 2016 год</w:t>
      </w:r>
      <w:r>
        <w:rPr>
          <w:rFonts w:ascii="PT Astra Serif" w:hAnsi="PT Astra Serif"/>
          <w:sz w:val="28"/>
          <w:szCs w:val="28"/>
        </w:rPr>
        <w:t>».</w:t>
      </w:r>
    </w:p>
    <w:p w:rsidR="005B6065" w:rsidRDefault="005B6065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 Контроль  исполнения настоящего решения оставляю за собой.</w:t>
      </w:r>
    </w:p>
    <w:p w:rsidR="00F40C02" w:rsidRDefault="00F40C02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40C02" w:rsidRDefault="00F40C02" w:rsidP="005B6065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spacing w:before="12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5B6065" w:rsidRDefault="005B6065" w:rsidP="005B6065">
      <w:pPr>
        <w:widowControl w:val="0"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            Г.П. Гришина</w:t>
      </w: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bookmarkStart w:id="1" w:name="Par36"/>
      <w:bookmarkEnd w:id="1"/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D46EA" w:rsidRDefault="004D46EA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</w:t>
      </w:r>
    </w:p>
    <w:p w:rsidR="005B6065" w:rsidRDefault="005B6065" w:rsidP="005B60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Ульяновской области</w:t>
      </w:r>
    </w:p>
    <w:p w:rsidR="005B6065" w:rsidRDefault="004D46EA" w:rsidP="005B606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15</w:t>
      </w:r>
      <w:r w:rsidR="005B6065">
        <w:rPr>
          <w:sz w:val="28"/>
          <w:szCs w:val="28"/>
        </w:rPr>
        <w:t>.</w:t>
      </w:r>
      <w:r>
        <w:rPr>
          <w:sz w:val="28"/>
          <w:szCs w:val="28"/>
        </w:rPr>
        <w:t>12.2022 № 14</w:t>
      </w:r>
      <w:r w:rsidR="005B6065">
        <w:rPr>
          <w:sz w:val="28"/>
          <w:szCs w:val="28"/>
        </w:rPr>
        <w:t>/</w:t>
      </w:r>
      <w:r w:rsidR="00844E05">
        <w:rPr>
          <w:sz w:val="28"/>
          <w:szCs w:val="28"/>
        </w:rPr>
        <w:t>32</w:t>
      </w:r>
    </w:p>
    <w:p w:rsidR="005B6065" w:rsidRDefault="005B6065" w:rsidP="005B60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2" w:name="Par42"/>
      <w:bookmarkEnd w:id="2"/>
      <w:r>
        <w:rPr>
          <w:b/>
          <w:bCs/>
          <w:sz w:val="28"/>
          <w:szCs w:val="28"/>
        </w:rPr>
        <w:t>Прогнозный план  приватизации</w:t>
      </w:r>
    </w:p>
    <w:p w:rsidR="005B6065" w:rsidRDefault="005B6065" w:rsidP="005B606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имущества, находящегося в собственности  муниципального образования «</w:t>
      </w:r>
      <w:proofErr w:type="spellStart"/>
      <w:r>
        <w:rPr>
          <w:b/>
          <w:bCs/>
          <w:sz w:val="28"/>
          <w:szCs w:val="28"/>
        </w:rPr>
        <w:t>Тиинское</w:t>
      </w:r>
      <w:proofErr w:type="spellEnd"/>
      <w:r>
        <w:rPr>
          <w:b/>
          <w:bCs/>
          <w:sz w:val="28"/>
          <w:szCs w:val="28"/>
        </w:rPr>
        <w:t xml:space="preserve"> сельское поселение» </w:t>
      </w:r>
      <w:proofErr w:type="spellStart"/>
      <w:r>
        <w:rPr>
          <w:b/>
          <w:bCs/>
          <w:sz w:val="28"/>
          <w:szCs w:val="28"/>
        </w:rPr>
        <w:t>Мелекесского</w:t>
      </w:r>
      <w:proofErr w:type="spellEnd"/>
      <w:r>
        <w:rPr>
          <w:b/>
          <w:bCs/>
          <w:sz w:val="28"/>
          <w:szCs w:val="28"/>
        </w:rPr>
        <w:t xml:space="preserve"> района Ульяновской области на 2023 год</w:t>
      </w:r>
      <w:r w:rsidR="003A0677">
        <w:rPr>
          <w:b/>
          <w:bCs/>
          <w:sz w:val="28"/>
          <w:szCs w:val="28"/>
        </w:rPr>
        <w:t xml:space="preserve"> </w:t>
      </w:r>
      <w:r w:rsidR="003A0677" w:rsidRPr="003A0677">
        <w:rPr>
          <w:rFonts w:ascii="PT Astra Serif" w:hAnsi="PT Astra Serif"/>
          <w:b/>
          <w:sz w:val="28"/>
          <w:szCs w:val="28"/>
        </w:rPr>
        <w:t>и плановый период 2024 и 2025 годов</w:t>
      </w:r>
    </w:p>
    <w:p w:rsidR="005B6065" w:rsidRDefault="005B6065" w:rsidP="005B606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B6065" w:rsidRDefault="005B6065" w:rsidP="005B6065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Статья 1. Основание и цели приватизации</w:t>
      </w:r>
    </w:p>
    <w:p w:rsidR="005B6065" w:rsidRDefault="005B6065" w:rsidP="005B60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6065" w:rsidRDefault="005B6065" w:rsidP="005B6065">
      <w:pPr>
        <w:ind w:firstLine="709"/>
        <w:jc w:val="both"/>
        <w:rPr>
          <w:sz w:val="28"/>
          <w:szCs w:val="28"/>
        </w:rPr>
      </w:pPr>
      <w:bookmarkStart w:id="3" w:name="Par46"/>
      <w:bookmarkEnd w:id="3"/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 прогнозный план приватизации муниципального имущества, находящегося в муниципальной собственности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области, на 2023 год</w:t>
      </w:r>
      <w:r w:rsidR="003A0677">
        <w:rPr>
          <w:sz w:val="28"/>
          <w:szCs w:val="28"/>
        </w:rPr>
        <w:t xml:space="preserve"> </w:t>
      </w:r>
      <w:r w:rsidR="003A0677">
        <w:rPr>
          <w:rFonts w:ascii="PT Astra Serif" w:hAnsi="PT Astra Serif"/>
          <w:sz w:val="28"/>
          <w:szCs w:val="28"/>
        </w:rPr>
        <w:t>и плановый период 2024 и 2025 годов</w:t>
      </w:r>
      <w:r>
        <w:rPr>
          <w:sz w:val="28"/>
          <w:szCs w:val="28"/>
        </w:rPr>
        <w:t xml:space="preserve"> (далее по тексту План) разработан в соответствии со ст.50 Федерального закона от 06.10.2003 № 131-ФЗ «Об  общих принципах организации местного самоуправления в Российской Федерации», требованиями Федерального закона от 21.12.2001 № 178-ФЗ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приватизации государственного и муниципального имущества» (далее по тексту - Закон о приватизации) на основании прав, предоставленных органам местного самоуправления Конституцией Российской Федерации, Гражданским кодексом Российской Федерации, Устава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области, Положения о приватизации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области, утвержденного решением Совета депутатов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</w:t>
      </w:r>
      <w:proofErr w:type="gramEnd"/>
      <w:r>
        <w:rPr>
          <w:sz w:val="28"/>
          <w:szCs w:val="28"/>
        </w:rPr>
        <w:t xml:space="preserve"> Ульяновской области от 31.01.2014 № 1/4.</w:t>
      </w:r>
    </w:p>
    <w:p w:rsidR="005B6065" w:rsidRDefault="005B6065" w:rsidP="005B6065">
      <w:pPr>
        <w:tabs>
          <w:tab w:val="left" w:pos="64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План устанавливает организационные и правовые основы преобразования отношений собственности посредством приватизации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области, которая понимается как возмездное отчуждение находящегося в муниципальной собственности имущества (объектов приватизации) в собственность физических лиц и юридических лиц.</w:t>
      </w:r>
    </w:p>
    <w:p w:rsidR="005B6065" w:rsidRDefault="005B6065" w:rsidP="005B6065">
      <w:pPr>
        <w:tabs>
          <w:tab w:val="left" w:pos="64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Приватизация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 (далее по тексту - муниципальное имущество) осуществляется в следующих целях:</w:t>
      </w:r>
    </w:p>
    <w:p w:rsidR="005B6065" w:rsidRDefault="005B6065" w:rsidP="005B6065">
      <w:pPr>
        <w:tabs>
          <w:tab w:val="left" w:pos="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преобразование отношений собственности в интересах населения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 (далее – поселение);</w:t>
      </w:r>
    </w:p>
    <w:p w:rsidR="005B6065" w:rsidRDefault="005B6065" w:rsidP="005B6065">
      <w:pPr>
        <w:tabs>
          <w:tab w:val="left" w:pos="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удовлетворение потребностей населения в сфере торговли, услуг и общественного питания путем развития конкуренции;</w:t>
      </w:r>
    </w:p>
    <w:p w:rsidR="005B6065" w:rsidRDefault="005B6065" w:rsidP="005B6065">
      <w:pPr>
        <w:tabs>
          <w:tab w:val="left" w:pos="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привлечение внутренних и внешних инвестиций в экономику поселения;</w:t>
      </w:r>
    </w:p>
    <w:p w:rsidR="005B6065" w:rsidRDefault="005B6065" w:rsidP="005B6065">
      <w:pPr>
        <w:tabs>
          <w:tab w:val="left" w:pos="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улучшение платежного баланса поселения в результате приватизации.</w:t>
      </w:r>
    </w:p>
    <w:p w:rsidR="005B6065" w:rsidRDefault="005B6065" w:rsidP="005B6065">
      <w:pPr>
        <w:tabs>
          <w:tab w:val="left" w:pos="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указанных целях в Плане предусмотрены следующие приоритеты при осуществлении приватизации муниципального имущества:</w:t>
      </w:r>
    </w:p>
    <w:p w:rsidR="005B6065" w:rsidRDefault="005B6065" w:rsidP="005B6065">
      <w:pPr>
        <w:tabs>
          <w:tab w:val="left" w:pos="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оптимизация процессов использования, распоряжения и управления муниципальным имуществом, в том числе за счет сокращения бюджетных расходов;</w:t>
      </w:r>
    </w:p>
    <w:p w:rsidR="005B6065" w:rsidRDefault="005B6065" w:rsidP="005B6065">
      <w:pPr>
        <w:tabs>
          <w:tab w:val="left" w:pos="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сохранение объектов инженерной инфраструктуры, обеспечивающих жизнедеятельность поселения;</w:t>
      </w:r>
    </w:p>
    <w:p w:rsidR="005B6065" w:rsidRDefault="005B6065" w:rsidP="005B6065">
      <w:pPr>
        <w:tabs>
          <w:tab w:val="left" w:pos="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создание условий для развития рынка недвижимости;</w:t>
      </w:r>
    </w:p>
    <w:p w:rsidR="005B6065" w:rsidRDefault="005B6065" w:rsidP="005B6065">
      <w:pPr>
        <w:tabs>
          <w:tab w:val="left" w:pos="9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поддержка малого предпринимательства.</w:t>
      </w:r>
    </w:p>
    <w:p w:rsidR="005B6065" w:rsidRDefault="005B6065" w:rsidP="005B6065">
      <w:pPr>
        <w:tabs>
          <w:tab w:val="left" w:pos="975"/>
        </w:tabs>
        <w:ind w:firstLine="708"/>
        <w:jc w:val="both"/>
      </w:pPr>
    </w:p>
    <w:p w:rsidR="005B6065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Статья 2. Сфера действия прогнозного плана приватизации</w:t>
      </w:r>
    </w:p>
    <w:p w:rsidR="005B6065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5B6065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 Настоящий План регулирует отношения, возникающие при приватизации муниципального имущества и связанные с ними отношения по управлению муниципальным имуществом.</w:t>
      </w:r>
    </w:p>
    <w:p w:rsidR="005B6065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Действие настоящего Плана не распространяется на отношения, возникающие при отчуждении имущества, указанного в </w:t>
      </w:r>
      <w:hyperlink r:id="rId6" w:history="1">
        <w:r>
          <w:rPr>
            <w:rStyle w:val="a3"/>
            <w:rFonts w:ascii="PT Astra Serif" w:hAnsi="PT Astra Serif" w:cs="Times New Roman"/>
            <w:color w:val="000000"/>
            <w:sz w:val="28"/>
            <w:szCs w:val="28"/>
            <w:u w:val="none"/>
          </w:rPr>
          <w:t>пункте 2 статьи 3</w:t>
        </w:r>
      </w:hyperlink>
      <w:r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Закона о приватизации.</w:t>
      </w:r>
    </w:p>
    <w:p w:rsidR="005B6065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 Приватизация муниципального имущества, не включенного в План, не допускается.</w:t>
      </w:r>
    </w:p>
    <w:p w:rsidR="005B6065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5B6065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Статья 3. </w:t>
      </w: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выполнением условий приватизации</w:t>
      </w:r>
    </w:p>
    <w:p w:rsidR="005B6065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5B6065" w:rsidRDefault="005B6065" w:rsidP="005B6065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выполнением покупателями муниципального имущества условий его приватизации в соответствии с заключенными договорами купли-продажи осуществляется Администрацией муниципального образования «</w:t>
      </w:r>
      <w:proofErr w:type="spellStart"/>
      <w:r>
        <w:rPr>
          <w:rFonts w:ascii="PT Astra Serif" w:hAnsi="PT Astra Serif" w:cs="Times New Roman"/>
          <w:sz w:val="28"/>
          <w:szCs w:val="28"/>
        </w:rPr>
        <w:t>Тиинское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sz w:val="28"/>
          <w:szCs w:val="28"/>
        </w:rPr>
        <w:t>Мелекесского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района Ульяновской области.</w:t>
      </w:r>
    </w:p>
    <w:p w:rsidR="005B6065" w:rsidRDefault="005B6065" w:rsidP="005B606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Перечень планируемого к приватизации муниципального имущества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области, указанный в приложении к настоящему Плану, может быть дополнен  в течение очередного финансового года с последующим внесением изменений в решение о бюджете муниципального образования «</w:t>
      </w:r>
      <w:proofErr w:type="spellStart"/>
      <w:r>
        <w:rPr>
          <w:rFonts w:ascii="PT Astra Serif" w:hAnsi="PT Astra Serif"/>
          <w:sz w:val="28"/>
          <w:szCs w:val="28"/>
        </w:rPr>
        <w:t>Тиинское</w:t>
      </w:r>
      <w:proofErr w:type="spellEnd"/>
      <w:r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 Ульяновской области на текущий финансовый год.  </w:t>
      </w:r>
    </w:p>
    <w:p w:rsidR="005B6065" w:rsidRDefault="005B6065" w:rsidP="005B6065">
      <w:pPr>
        <w:rPr>
          <w:sz w:val="28"/>
          <w:szCs w:val="28"/>
        </w:rPr>
      </w:pPr>
    </w:p>
    <w:tbl>
      <w:tblPr>
        <w:tblW w:w="9825" w:type="dxa"/>
        <w:tblLayout w:type="fixed"/>
        <w:tblLook w:val="04A0"/>
      </w:tblPr>
      <w:tblGrid>
        <w:gridCol w:w="3286"/>
        <w:gridCol w:w="2040"/>
        <w:gridCol w:w="4499"/>
      </w:tblGrid>
      <w:tr w:rsidR="005B6065" w:rsidTr="005B6065">
        <w:tc>
          <w:tcPr>
            <w:tcW w:w="3286" w:type="dxa"/>
          </w:tcPr>
          <w:p w:rsidR="005B6065" w:rsidRDefault="005B6065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2040" w:type="dxa"/>
          </w:tcPr>
          <w:p w:rsidR="005B6065" w:rsidRDefault="005B6065">
            <w:pPr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4499" w:type="dxa"/>
          </w:tcPr>
          <w:p w:rsidR="005B6065" w:rsidRDefault="005B6065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Приложение </w:t>
            </w:r>
          </w:p>
          <w:p w:rsidR="005B6065" w:rsidRDefault="005B606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 прогнозному плану </w:t>
            </w:r>
            <w:r>
              <w:rPr>
                <w:bCs/>
                <w:sz w:val="28"/>
                <w:szCs w:val="28"/>
              </w:rPr>
              <w:t xml:space="preserve"> приватизации имущества, находящегося в собственности  муниципального образования «</w:t>
            </w:r>
            <w:proofErr w:type="spellStart"/>
            <w:r>
              <w:rPr>
                <w:bCs/>
                <w:sz w:val="28"/>
                <w:szCs w:val="28"/>
              </w:rPr>
              <w:t>Тиинское</w:t>
            </w:r>
            <w:proofErr w:type="spellEnd"/>
            <w:r>
              <w:rPr>
                <w:bCs/>
                <w:sz w:val="28"/>
                <w:szCs w:val="28"/>
              </w:rPr>
              <w:t xml:space="preserve"> сельское поселение» </w:t>
            </w:r>
            <w:proofErr w:type="spellStart"/>
            <w:r>
              <w:rPr>
                <w:bCs/>
                <w:sz w:val="28"/>
                <w:szCs w:val="28"/>
              </w:rPr>
              <w:t>Мелекесского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Ульяновской области на 2023 год</w:t>
            </w:r>
            <w:r w:rsidR="003A0677">
              <w:rPr>
                <w:bCs/>
                <w:sz w:val="28"/>
                <w:szCs w:val="28"/>
              </w:rPr>
              <w:t xml:space="preserve"> </w:t>
            </w:r>
            <w:r w:rsidR="003A0677">
              <w:rPr>
                <w:rFonts w:ascii="PT Astra Serif" w:hAnsi="PT Astra Serif"/>
                <w:sz w:val="28"/>
                <w:szCs w:val="28"/>
              </w:rPr>
              <w:t>и плановый период 2024 и 2025 годов</w:t>
            </w:r>
          </w:p>
          <w:p w:rsidR="005B6065" w:rsidRDefault="005B6065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5B6065" w:rsidRDefault="005B6065" w:rsidP="005B6065">
      <w:pPr>
        <w:jc w:val="right"/>
      </w:pPr>
    </w:p>
    <w:p w:rsidR="005B6065" w:rsidRDefault="005B6065" w:rsidP="005B6065">
      <w:pPr>
        <w:ind w:firstLine="540"/>
        <w:jc w:val="both"/>
        <w:rPr>
          <w:sz w:val="28"/>
          <w:szCs w:val="28"/>
        </w:rPr>
      </w:pPr>
    </w:p>
    <w:p w:rsidR="005B6065" w:rsidRDefault="005B6065" w:rsidP="005B6065"/>
    <w:p w:rsidR="005B6065" w:rsidRDefault="005B6065" w:rsidP="005B6065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Перечень муниципального имущества муниципального образования </w:t>
      </w:r>
    </w:p>
    <w:p w:rsidR="005B6065" w:rsidRDefault="005B6065" w:rsidP="005B6065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proofErr w:type="spellStart"/>
      <w:r>
        <w:rPr>
          <w:sz w:val="28"/>
          <w:szCs w:val="28"/>
          <w:lang w:eastAsia="ar-SA"/>
        </w:rPr>
        <w:t>Тиинское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поселение» </w:t>
      </w:r>
      <w:proofErr w:type="spellStart"/>
      <w:r>
        <w:rPr>
          <w:sz w:val="28"/>
          <w:szCs w:val="28"/>
          <w:lang w:eastAsia="ar-SA"/>
        </w:rPr>
        <w:t>Мелекесского</w:t>
      </w:r>
      <w:proofErr w:type="spellEnd"/>
      <w:r>
        <w:rPr>
          <w:sz w:val="28"/>
          <w:szCs w:val="28"/>
          <w:lang w:eastAsia="ar-SA"/>
        </w:rPr>
        <w:t xml:space="preserve"> района Ульяновской области подлежащего приватизации в 2023 году</w:t>
      </w:r>
      <w:r w:rsidR="003A0677">
        <w:rPr>
          <w:sz w:val="28"/>
          <w:szCs w:val="28"/>
          <w:lang w:eastAsia="ar-SA"/>
        </w:rPr>
        <w:t xml:space="preserve"> </w:t>
      </w:r>
      <w:r w:rsidR="003A0677">
        <w:rPr>
          <w:rFonts w:ascii="PT Astra Serif" w:hAnsi="PT Astra Serif"/>
          <w:sz w:val="28"/>
          <w:szCs w:val="28"/>
        </w:rPr>
        <w:t>и плановый период 2024 и 2025 годов</w:t>
      </w:r>
      <w:r>
        <w:rPr>
          <w:sz w:val="28"/>
          <w:szCs w:val="28"/>
          <w:lang w:eastAsia="ar-SA"/>
        </w:rPr>
        <w:t>.</w:t>
      </w:r>
    </w:p>
    <w:p w:rsidR="005B6065" w:rsidRDefault="005B6065" w:rsidP="005B6065">
      <w:pPr>
        <w:jc w:val="center"/>
        <w:rPr>
          <w:lang w:eastAsia="ar-SA"/>
        </w:rPr>
      </w:pPr>
    </w:p>
    <w:tbl>
      <w:tblPr>
        <w:tblW w:w="10995" w:type="dxa"/>
        <w:tblInd w:w="-9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81"/>
        <w:gridCol w:w="720"/>
        <w:gridCol w:w="720"/>
        <w:gridCol w:w="1979"/>
        <w:gridCol w:w="1019"/>
        <w:gridCol w:w="1259"/>
        <w:gridCol w:w="1259"/>
        <w:gridCol w:w="1873"/>
        <w:gridCol w:w="1785"/>
      </w:tblGrid>
      <w:tr w:rsidR="005B6065" w:rsidTr="005B6065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65" w:rsidRDefault="005B60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65" w:rsidRDefault="005B60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65" w:rsidRDefault="005B60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Характеристика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65" w:rsidRDefault="005B60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Год выпуска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65" w:rsidRDefault="005B60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Балансовая стоимость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065" w:rsidRDefault="005B60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Срок приватизации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065" w:rsidRDefault="005B60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Планируемый способ приватизации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65" w:rsidRDefault="005B6065">
            <w:pPr>
              <w:snapToGrid w:val="0"/>
              <w:jc w:val="center"/>
              <w:rPr>
                <w:b/>
                <w:lang w:eastAsia="ar-SA"/>
              </w:rPr>
            </w:pPr>
            <w:r>
              <w:rPr>
                <w:b/>
                <w:sz w:val="22"/>
                <w:szCs w:val="22"/>
                <w:lang w:eastAsia="ar-SA"/>
              </w:rPr>
              <w:t>Прогнозируемая цена приватизации</w:t>
            </w:r>
          </w:p>
          <w:p w:rsidR="005B6065" w:rsidRDefault="005B60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eastAsia="ar-SA"/>
              </w:rPr>
              <w:t>(</w:t>
            </w:r>
            <w:proofErr w:type="spellStart"/>
            <w:r>
              <w:rPr>
                <w:b/>
                <w:sz w:val="22"/>
                <w:szCs w:val="22"/>
                <w:lang w:eastAsia="ar-SA"/>
              </w:rPr>
              <w:t>руб</w:t>
            </w:r>
            <w:proofErr w:type="spellEnd"/>
            <w:r>
              <w:rPr>
                <w:b/>
                <w:sz w:val="22"/>
                <w:szCs w:val="22"/>
                <w:lang w:eastAsia="ar-SA"/>
              </w:rPr>
              <w:t>).</w:t>
            </w:r>
          </w:p>
        </w:tc>
      </w:tr>
      <w:tr w:rsidR="005B6065" w:rsidTr="005B6065"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65" w:rsidRDefault="005B606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65" w:rsidRDefault="005B6065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5B6065" w:rsidRDefault="005B6065">
            <w:pPr>
              <w:autoSpaceDE w:val="0"/>
              <w:autoSpaceDN w:val="0"/>
              <w:adjustRightInd w:val="0"/>
              <w:jc w:val="center"/>
            </w:pPr>
            <w:r>
              <w:t>ГАЗ-3307 (цистерна)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65" w:rsidRDefault="005B6065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  <w:r>
              <w:rPr>
                <w:szCs w:val="16"/>
              </w:rPr>
              <w:t>(VIN) отсутствует, № двигателя 0144947, № шасси 1501855, № кузова отсутствует</w:t>
            </w:r>
          </w:p>
          <w:p w:rsidR="005B6065" w:rsidRDefault="005B60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65" w:rsidRDefault="005B6065">
            <w:pPr>
              <w:autoSpaceDE w:val="0"/>
              <w:autoSpaceDN w:val="0"/>
              <w:adjustRightInd w:val="0"/>
              <w:jc w:val="center"/>
            </w:pPr>
            <w:r>
              <w:t>1993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65" w:rsidRDefault="005B6065">
            <w:pPr>
              <w:autoSpaceDE w:val="0"/>
              <w:autoSpaceDN w:val="0"/>
              <w:adjustRightInd w:val="0"/>
              <w:jc w:val="center"/>
            </w:pPr>
            <w:r>
              <w:t>23 960,00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065" w:rsidRDefault="005B6065">
            <w:pPr>
              <w:autoSpaceDE w:val="0"/>
              <w:autoSpaceDN w:val="0"/>
              <w:adjustRightInd w:val="0"/>
              <w:jc w:val="center"/>
            </w:pPr>
            <w:r>
              <w:t>1 квартал 2023 года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B6065" w:rsidRDefault="005B6065">
            <w:pPr>
              <w:autoSpaceDE w:val="0"/>
              <w:autoSpaceDN w:val="0"/>
              <w:adjustRightInd w:val="0"/>
              <w:jc w:val="center"/>
            </w:pPr>
            <w:r>
              <w:rPr>
                <w:lang w:eastAsia="ar-SA"/>
              </w:rPr>
              <w:t>Аукцион, открытый по форме подачи предложений о цене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065" w:rsidRDefault="00CD0F50">
            <w:pPr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53 021</w:t>
            </w:r>
            <w:r w:rsidR="005B6065">
              <w:rPr>
                <w:lang w:eastAsia="ar-SA"/>
              </w:rPr>
              <w:t>,00</w:t>
            </w:r>
          </w:p>
        </w:tc>
      </w:tr>
      <w:tr w:rsidR="005B6065" w:rsidTr="005B6065">
        <w:tc>
          <w:tcPr>
            <w:tcW w:w="11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065" w:rsidRDefault="005B6065">
            <w:pPr>
              <w:snapToGrid w:val="0"/>
              <w:rPr>
                <w:lang w:eastAsia="ar-SA"/>
              </w:rPr>
            </w:pPr>
          </w:p>
        </w:tc>
        <w:tc>
          <w:tcPr>
            <w:tcW w:w="81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6065" w:rsidRDefault="005B6065">
            <w:pPr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ИТОГО</w:t>
            </w:r>
          </w:p>
        </w:tc>
        <w:tc>
          <w:tcPr>
            <w:tcW w:w="17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065" w:rsidRDefault="00CD0F50">
            <w:pPr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53 021</w:t>
            </w:r>
            <w:r w:rsidR="005B6065">
              <w:rPr>
                <w:lang w:eastAsia="ar-SA"/>
              </w:rPr>
              <w:t>,0</w:t>
            </w:r>
          </w:p>
        </w:tc>
      </w:tr>
    </w:tbl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rPr>
          <w:sz w:val="28"/>
          <w:szCs w:val="28"/>
        </w:rPr>
      </w:pPr>
    </w:p>
    <w:p w:rsidR="005B6065" w:rsidRDefault="005B6065" w:rsidP="005B60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B6065" w:rsidRPr="003A0677" w:rsidRDefault="005B6065" w:rsidP="005B606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 проекту решения Совета депутатов муниципального образования «</w:t>
      </w:r>
      <w:proofErr w:type="spellStart"/>
      <w:r>
        <w:rPr>
          <w:b/>
          <w:sz w:val="28"/>
          <w:szCs w:val="28"/>
        </w:rPr>
        <w:t>Тиинское</w:t>
      </w:r>
      <w:proofErr w:type="spellEnd"/>
      <w:r>
        <w:rPr>
          <w:b/>
          <w:sz w:val="28"/>
          <w:szCs w:val="28"/>
        </w:rPr>
        <w:t xml:space="preserve"> сельское поселение» «</w:t>
      </w:r>
      <w:r>
        <w:rPr>
          <w:b/>
          <w:bCs/>
          <w:sz w:val="28"/>
          <w:szCs w:val="28"/>
        </w:rPr>
        <w:t>Об утверждении прогнозного плана  приватизации имущества, находящегося в собственности  муниципального образования «</w:t>
      </w:r>
      <w:proofErr w:type="spellStart"/>
      <w:r>
        <w:rPr>
          <w:b/>
          <w:bCs/>
          <w:sz w:val="28"/>
          <w:szCs w:val="28"/>
        </w:rPr>
        <w:t>Тиинское</w:t>
      </w:r>
      <w:proofErr w:type="spellEnd"/>
      <w:r>
        <w:rPr>
          <w:b/>
          <w:bCs/>
          <w:sz w:val="28"/>
          <w:szCs w:val="28"/>
        </w:rPr>
        <w:t xml:space="preserve"> сельское поселение» </w:t>
      </w:r>
      <w:proofErr w:type="spellStart"/>
      <w:r>
        <w:rPr>
          <w:b/>
          <w:bCs/>
          <w:sz w:val="28"/>
          <w:szCs w:val="28"/>
        </w:rPr>
        <w:t>Мелекесского</w:t>
      </w:r>
      <w:proofErr w:type="spellEnd"/>
      <w:r>
        <w:rPr>
          <w:b/>
          <w:bCs/>
          <w:sz w:val="28"/>
          <w:szCs w:val="28"/>
        </w:rPr>
        <w:t xml:space="preserve"> района Ульяновской области на 2023 год</w:t>
      </w:r>
      <w:r w:rsidR="003A0677">
        <w:rPr>
          <w:b/>
          <w:bCs/>
          <w:sz w:val="28"/>
          <w:szCs w:val="28"/>
        </w:rPr>
        <w:t xml:space="preserve"> </w:t>
      </w:r>
      <w:r w:rsidR="003A0677" w:rsidRPr="003A0677">
        <w:rPr>
          <w:rFonts w:ascii="PT Astra Serif" w:hAnsi="PT Astra Serif"/>
          <w:b/>
          <w:sz w:val="28"/>
          <w:szCs w:val="28"/>
        </w:rPr>
        <w:t>и плановый период 2024 и 2025 годов</w:t>
      </w:r>
      <w:r w:rsidRPr="003A0677">
        <w:rPr>
          <w:b/>
          <w:bCs/>
          <w:sz w:val="28"/>
          <w:szCs w:val="28"/>
        </w:rPr>
        <w:t>»</w:t>
      </w:r>
    </w:p>
    <w:p w:rsidR="005B6065" w:rsidRDefault="005B6065" w:rsidP="005B606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B6065" w:rsidRDefault="005B6065" w:rsidP="005B60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Данный проект разработан на основании пункта 3 статьи 14, статьи 50 Федерального закона от 06.10.2003 № 131-ФЗ «Об общих принципах организации местного самоуправления в Российской Федерации», статьи 10 Федерального закона от 21.12.2001  № 178-ФЗ «О приватизации государственного и муниципального имущества», Устава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области.</w:t>
      </w:r>
    </w:p>
    <w:p w:rsidR="005B6065" w:rsidRDefault="005B6065" w:rsidP="005B6065">
      <w:pPr>
        <w:jc w:val="both"/>
        <w:rPr>
          <w:sz w:val="28"/>
          <w:szCs w:val="28"/>
        </w:rPr>
      </w:pPr>
      <w:r>
        <w:rPr>
          <w:b/>
        </w:rPr>
        <w:t xml:space="preserve">          </w:t>
      </w:r>
      <w:r>
        <w:rPr>
          <w:sz w:val="28"/>
          <w:szCs w:val="28"/>
        </w:rPr>
        <w:t>Предлагается утвердить  прогнозный план  приватизации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 на 2023 год</w:t>
      </w:r>
      <w:r w:rsidR="003A0677">
        <w:rPr>
          <w:sz w:val="28"/>
          <w:szCs w:val="28"/>
        </w:rPr>
        <w:t xml:space="preserve"> </w:t>
      </w:r>
      <w:r w:rsidR="003A0677">
        <w:rPr>
          <w:rFonts w:ascii="PT Astra Serif" w:hAnsi="PT Astra Serif"/>
          <w:sz w:val="28"/>
          <w:szCs w:val="28"/>
        </w:rPr>
        <w:t>и плановый период 2024 и 2025 годов</w:t>
      </w:r>
      <w:r>
        <w:rPr>
          <w:sz w:val="28"/>
          <w:szCs w:val="28"/>
        </w:rPr>
        <w:t>» для пополнения бюджета муниципального образования «</w:t>
      </w:r>
      <w:proofErr w:type="spellStart"/>
      <w:r>
        <w:rPr>
          <w:sz w:val="28"/>
          <w:szCs w:val="28"/>
        </w:rPr>
        <w:t>Тиинское</w:t>
      </w:r>
      <w:proofErr w:type="spellEnd"/>
      <w:r>
        <w:rPr>
          <w:sz w:val="28"/>
          <w:szCs w:val="28"/>
        </w:rPr>
        <w:t xml:space="preserve"> сельское поселения» </w:t>
      </w:r>
      <w:proofErr w:type="spellStart"/>
      <w:r>
        <w:rPr>
          <w:sz w:val="28"/>
          <w:szCs w:val="28"/>
        </w:rPr>
        <w:t>Мелекесского</w:t>
      </w:r>
      <w:proofErr w:type="spellEnd"/>
      <w:r>
        <w:rPr>
          <w:sz w:val="28"/>
          <w:szCs w:val="28"/>
        </w:rPr>
        <w:t xml:space="preserve"> района Ульяновской области.  Прогнозируе</w:t>
      </w:r>
      <w:r w:rsidR="00CD0F50">
        <w:rPr>
          <w:sz w:val="28"/>
          <w:szCs w:val="28"/>
        </w:rPr>
        <w:t>мое пополнение бюджета на 53 021 (пятьдесят три тысячи двадцать один)  рубль</w:t>
      </w:r>
      <w:r>
        <w:rPr>
          <w:sz w:val="28"/>
          <w:szCs w:val="28"/>
        </w:rPr>
        <w:t xml:space="preserve">. </w:t>
      </w:r>
    </w:p>
    <w:p w:rsidR="005B6065" w:rsidRDefault="005B6065" w:rsidP="005B6065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     Согласно справке №</w:t>
      </w:r>
      <w:r w:rsidR="00CD0F50">
        <w:rPr>
          <w:sz w:val="28"/>
          <w:szCs w:val="28"/>
        </w:rPr>
        <w:t xml:space="preserve"> б/</w:t>
      </w:r>
      <w:proofErr w:type="spellStart"/>
      <w:proofErr w:type="gramStart"/>
      <w:r w:rsidR="00CD0F50">
        <w:rPr>
          <w:sz w:val="28"/>
          <w:szCs w:val="28"/>
        </w:rPr>
        <w:t>н</w:t>
      </w:r>
      <w:proofErr w:type="spellEnd"/>
      <w:proofErr w:type="gramEnd"/>
      <w:r w:rsidR="00CD0F50">
        <w:rPr>
          <w:sz w:val="28"/>
          <w:szCs w:val="28"/>
        </w:rPr>
        <w:t xml:space="preserve"> от 14.11</w:t>
      </w:r>
      <w:r>
        <w:rPr>
          <w:sz w:val="28"/>
          <w:szCs w:val="28"/>
        </w:rPr>
        <w:t>.2022 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оценке недвижимого имущества» рыночная стоимость </w:t>
      </w:r>
      <w:r>
        <w:rPr>
          <w:rFonts w:ascii="PT Astra Serif" w:hAnsi="PT Astra Serif"/>
          <w:sz w:val="28"/>
          <w:szCs w:val="28"/>
        </w:rPr>
        <w:t>Автомобиля ГАЗ-3307 (цистерна)</w:t>
      </w:r>
      <w:r>
        <w:t xml:space="preserve"> </w:t>
      </w:r>
      <w:r w:rsidR="00CD0F50">
        <w:rPr>
          <w:sz w:val="28"/>
          <w:szCs w:val="28"/>
        </w:rPr>
        <w:t>составляет 53 021</w:t>
      </w:r>
      <w:r>
        <w:rPr>
          <w:sz w:val="28"/>
          <w:szCs w:val="28"/>
        </w:rPr>
        <w:t xml:space="preserve">,00рублей. </w:t>
      </w:r>
    </w:p>
    <w:p w:rsidR="005B6065" w:rsidRDefault="005B6065" w:rsidP="005B6065">
      <w:pPr>
        <w:jc w:val="both"/>
        <w:rPr>
          <w:sz w:val="28"/>
          <w:szCs w:val="28"/>
        </w:rPr>
      </w:pPr>
      <w:r>
        <w:rPr>
          <w:b/>
        </w:rPr>
        <w:t xml:space="preserve">      </w:t>
      </w:r>
      <w:r w:rsidRPr="00CD0F50">
        <w:rPr>
          <w:sz w:val="28"/>
          <w:szCs w:val="28"/>
        </w:rPr>
        <w:t>За мун</w:t>
      </w:r>
      <w:r w:rsidR="00CD0F50" w:rsidRPr="00CD0F50">
        <w:rPr>
          <w:sz w:val="28"/>
          <w:szCs w:val="28"/>
        </w:rPr>
        <w:t>иципальным имуществом включенного</w:t>
      </w:r>
      <w:r w:rsidRPr="00CD0F50">
        <w:rPr>
          <w:sz w:val="28"/>
          <w:szCs w:val="28"/>
        </w:rPr>
        <w:t xml:space="preserve"> в план приватизации на 2023 год  арендные отношения отсутствуют.</w:t>
      </w:r>
    </w:p>
    <w:p w:rsidR="005B6065" w:rsidRDefault="005B6065" w:rsidP="005B6065">
      <w:pPr>
        <w:jc w:val="center"/>
        <w:rPr>
          <w:b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B6065" w:rsidRDefault="005B6065" w:rsidP="005B60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Глава администрации                                                                            А.В.Щукин</w:t>
      </w:r>
    </w:p>
    <w:p w:rsidR="009035E6" w:rsidRDefault="009035E6"/>
    <w:sectPr w:rsidR="009035E6" w:rsidSect="00AA4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697"/>
    <w:rsid w:val="00201AB8"/>
    <w:rsid w:val="003A0677"/>
    <w:rsid w:val="004D46EA"/>
    <w:rsid w:val="005B6065"/>
    <w:rsid w:val="005C6823"/>
    <w:rsid w:val="00840D8A"/>
    <w:rsid w:val="00844E05"/>
    <w:rsid w:val="009035E6"/>
    <w:rsid w:val="00951697"/>
    <w:rsid w:val="009A1DD7"/>
    <w:rsid w:val="00AA4355"/>
    <w:rsid w:val="00BC155E"/>
    <w:rsid w:val="00C26360"/>
    <w:rsid w:val="00CD0F50"/>
    <w:rsid w:val="00F4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6065"/>
    <w:rPr>
      <w:color w:val="0000FF"/>
      <w:u w:val="single"/>
    </w:rPr>
  </w:style>
  <w:style w:type="paragraph" w:customStyle="1" w:styleId="ConsPlusNormal">
    <w:name w:val="ConsPlusNormal"/>
    <w:rsid w:val="005B6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B6065"/>
    <w:rPr>
      <w:color w:val="0000FF"/>
      <w:u w:val="single"/>
    </w:rPr>
  </w:style>
  <w:style w:type="paragraph" w:customStyle="1" w:styleId="ConsPlusNormal">
    <w:name w:val="ConsPlusNormal"/>
    <w:rsid w:val="005B60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67421811991AF3B4D64B19F952F632F27131A0D3B820A9F532BD1E1C0E8F647B9B3E66E40BDFF90y6V1I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file:///D:\&#1047;&#1072;&#1075;&#1088;&#1091;&#1079;&#1082;&#1080;\14.34%20&#1055;&#1088;&#1086;&#1075;&#1085;&#1086;&#1079;&#1085;&#1099;&#1081;%20&#1087;&#1083;&#1072;&#1085;%20(&#1087;&#1088;&#1086;&#1075;&#1088;&#1072;&#1084;&#1084;&#1072;)%20&#1087;&#1088;&#1080;&#1074;&#1072;&#1090;&#1080;&#1079;&#1072;&#1094;&#1080;&#1080;%20&#1085;&#1072;%202016%20&#1075;&#1086;&#1076;%20(1).doc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ТиинскДК</cp:lastModifiedBy>
  <cp:revision>11</cp:revision>
  <cp:lastPrinted>2022-12-21T05:21:00Z</cp:lastPrinted>
  <dcterms:created xsi:type="dcterms:W3CDTF">2022-11-14T09:29:00Z</dcterms:created>
  <dcterms:modified xsi:type="dcterms:W3CDTF">2022-12-21T05:22:00Z</dcterms:modified>
</cp:coreProperties>
</file>